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E258" w14:textId="77777777" w:rsidR="00B573EF" w:rsidRDefault="00F64137" w:rsidP="00B573EF">
      <w:pPr>
        <w:pStyle w:val="Title"/>
        <w:ind w:left="131"/>
        <w:rPr>
          <w:spacing w:val="-5"/>
        </w:rPr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B573EF">
        <w:rPr>
          <w:spacing w:val="-2"/>
          <w:lang w:val="en-US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основним</w:t>
      </w:r>
      <w:r>
        <w:rPr>
          <w:spacing w:val="-3"/>
        </w:rPr>
        <w:t xml:space="preserve"> </w:t>
      </w:r>
      <w:r>
        <w:t>ризиком</w:t>
      </w:r>
      <w:r>
        <w:rPr>
          <w:spacing w:val="-5"/>
        </w:rPr>
        <w:t xml:space="preserve"> </w:t>
      </w:r>
    </w:p>
    <w:p w14:paraId="281D4231" w14:textId="6340BBF0" w:rsidR="00BC45AF" w:rsidRDefault="00B573EF" w:rsidP="00B573EF">
      <w:pPr>
        <w:pStyle w:val="Title"/>
        <w:ind w:left="131"/>
      </w:pPr>
      <w:r w:rsidRPr="00B573EF">
        <w:t>«Життя Плюс» (код LCB/СІ)</w:t>
      </w:r>
    </w:p>
    <w:p w14:paraId="3AE24378" w14:textId="77777777" w:rsidR="00B573EF" w:rsidRDefault="00B573EF" w:rsidP="00B573EF">
      <w:pPr>
        <w:pStyle w:val="Title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19A691E5" w:rsidR="00034FE8" w:rsidRPr="00F21BBE" w:rsidRDefault="00B573EF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>
              <w:rPr>
                <w:sz w:val="24"/>
              </w:rPr>
              <w:t>Ж</w:t>
            </w:r>
            <w:r w:rsidRPr="00B573EF">
              <w:rPr>
                <w:sz w:val="24"/>
              </w:rPr>
              <w:t>иття, здоров’я, працездатність</w:t>
            </w:r>
            <w:r w:rsidR="005870A8" w:rsidRPr="00F21BBE">
              <w:rPr>
                <w:spacing w:val="80"/>
                <w:sz w:val="24"/>
              </w:rPr>
              <w:t xml:space="preserve"> </w:t>
            </w:r>
            <w:r w:rsidR="005870A8" w:rsidRPr="00F21BBE">
              <w:rPr>
                <w:sz w:val="24"/>
              </w:rPr>
              <w:t>Застрахованої</w:t>
            </w:r>
            <w:r w:rsidR="005870A8" w:rsidRPr="00F21BBE">
              <w:rPr>
                <w:spacing w:val="80"/>
                <w:sz w:val="24"/>
              </w:rPr>
              <w:t xml:space="preserve"> </w:t>
            </w:r>
            <w:r w:rsidR="005870A8" w:rsidRPr="00F21BBE">
              <w:rPr>
                <w:sz w:val="24"/>
              </w:rPr>
              <w:t>Особи,</w:t>
            </w:r>
            <w:r w:rsidR="005870A8" w:rsidRPr="00F21BBE">
              <w:rPr>
                <w:spacing w:val="80"/>
                <w:sz w:val="24"/>
              </w:rPr>
              <w:t xml:space="preserve"> </w:t>
            </w:r>
            <w:r w:rsidR="005870A8" w:rsidRPr="00F21BBE">
              <w:rPr>
                <w:sz w:val="24"/>
              </w:rPr>
              <w:t>визначеної</w:t>
            </w:r>
            <w:r w:rsidR="005870A8" w:rsidRPr="00F21BBE">
              <w:rPr>
                <w:spacing w:val="80"/>
                <w:sz w:val="24"/>
              </w:rPr>
              <w:t xml:space="preserve"> </w:t>
            </w:r>
            <w:r w:rsidR="005870A8" w:rsidRPr="00F21BBE">
              <w:rPr>
                <w:sz w:val="24"/>
              </w:rPr>
              <w:t>у</w:t>
            </w:r>
            <w:r w:rsidR="005870A8" w:rsidRPr="00F21BBE">
              <w:rPr>
                <w:spacing w:val="40"/>
                <w:sz w:val="24"/>
              </w:rPr>
              <w:t xml:space="preserve"> </w:t>
            </w:r>
            <w:r w:rsidR="005870A8"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7976ECD3" w14:textId="77777777" w:rsidR="00B573EF" w:rsidRDefault="005870A8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 xml:space="preserve">Страхові Ризики: </w:t>
            </w:r>
            <w:r w:rsidR="00B573EF" w:rsidRPr="00B573EF">
              <w:rPr>
                <w:sz w:val="24"/>
              </w:rPr>
              <w:t xml:space="preserve">Смерть Застрахованої Особи; Смерть Застрахованої Особи внаслідок Нещасного випадку; Діагностування у Застрахованої Особи критичного захворювання: Рак, Перший Інфаркт Міокарда, Інсульт, Розсіяний склероз, Ниркова Недостатність, Трансплантація Життєво Важливих Органів або Сліпота; Постійна та Повна Непрацездатність Застрахованої Особи; Дожиття Застрахованої Особи до дати Закінчення дії Договору Страхування. </w:t>
            </w:r>
          </w:p>
          <w:p w14:paraId="51170DA8" w14:textId="77777777" w:rsidR="00B573EF" w:rsidRDefault="00B573EF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Вступний вік: 18-55 років.</w:t>
            </w:r>
          </w:p>
          <w:p w14:paraId="32D994EE" w14:textId="77777777" w:rsidR="00B573EF" w:rsidRDefault="00B573EF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Максимальний вік на дату закінчення дії Страхового Продукту: 70 років.</w:t>
            </w:r>
          </w:p>
          <w:p w14:paraId="7FC421FF" w14:textId="008614D3" w:rsidR="00F64137" w:rsidRPr="00F64137" w:rsidRDefault="00F64137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8B2B98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4C54A115" w14:textId="77777777" w:rsidR="00B573EF" w:rsidRDefault="00B573EF" w:rsidP="008B2B98">
            <w:pPr>
              <w:pStyle w:val="TableParagraph"/>
              <w:spacing w:before="6"/>
              <w:ind w:left="148"/>
              <w:rPr>
                <w:sz w:val="24"/>
              </w:rPr>
            </w:pPr>
            <w:r w:rsidRPr="00B573EF">
              <w:rPr>
                <w:sz w:val="24"/>
              </w:rPr>
              <w:t>Мінімальна Страхова Сума: 80 000 грн.</w:t>
            </w:r>
          </w:p>
          <w:p w14:paraId="606E7F26" w14:textId="65B4896E" w:rsidR="00034FE8" w:rsidRPr="00F21BBE" w:rsidRDefault="00B573EF" w:rsidP="008B2B98">
            <w:pPr>
              <w:pStyle w:val="TableParagraph"/>
              <w:spacing w:before="6"/>
              <w:ind w:left="148"/>
              <w:rPr>
                <w:sz w:val="24"/>
                <w:szCs w:val="24"/>
                <w:lang w:val="en-US"/>
              </w:rPr>
            </w:pPr>
            <w:r w:rsidRPr="00B573EF">
              <w:rPr>
                <w:sz w:val="24"/>
              </w:rPr>
              <w:t>Максимальна Страхова Сума: 400 000 грн.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339474C" w14:textId="77777777" w:rsidR="00B573EF" w:rsidRDefault="00B573EF" w:rsidP="008B2B98">
            <w:pPr>
              <w:pStyle w:val="TableParagraph"/>
              <w:spacing w:before="6"/>
              <w:ind w:left="143"/>
              <w:rPr>
                <w:sz w:val="24"/>
              </w:rPr>
            </w:pPr>
            <w:r w:rsidRPr="00B573EF">
              <w:rPr>
                <w:sz w:val="24"/>
              </w:rPr>
              <w:t xml:space="preserve">Мінімальна Страхова Премія: розраховується у відповідності до мінімальної Страхової Суми. </w:t>
            </w:r>
          </w:p>
          <w:p w14:paraId="4569B43A" w14:textId="077119B0" w:rsidR="00034FE8" w:rsidRPr="00F21BBE" w:rsidRDefault="00B573EF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B573EF">
              <w:rPr>
                <w:sz w:val="24"/>
              </w:rPr>
              <w:t>Максимальна Страхова Премія: розраховується у відповідності до максимальної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266266AF" w14:textId="25D01D0A" w:rsidR="00B741B2" w:rsidRPr="00F64137" w:rsidRDefault="00D22847" w:rsidP="00B573EF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D22847">
              <w:rPr>
                <w:sz w:val="24"/>
              </w:rPr>
              <w:t>Договір Страхування може бути укладений на строк: 1</w:t>
            </w:r>
            <w:r w:rsidR="00B573EF">
              <w:rPr>
                <w:sz w:val="24"/>
              </w:rPr>
              <w:t>5</w:t>
            </w:r>
            <w:r w:rsidRPr="00D22847">
              <w:rPr>
                <w:sz w:val="24"/>
              </w:rPr>
              <w:t xml:space="preserve"> років.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C9BD66" w14:textId="18C13612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Подія не визнається Страховим Випадком, і Страхова Виплата не</w:t>
            </w:r>
          </w:p>
          <w:p w14:paraId="2773B7B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здійснюється, якщо така подія була прямо або опосередковано спричинена:</w:t>
            </w:r>
          </w:p>
          <w:p w14:paraId="1D5B34B8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Війною;</w:t>
            </w:r>
          </w:p>
          <w:p w14:paraId="4F023B2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Опортуністичною інфекцією, Вірусу Імунодефіциту Людини (ВІЛ), а</w:t>
            </w:r>
          </w:p>
          <w:p w14:paraId="23A3B06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також Синдрому Набутого Імунодефіциту;</w:t>
            </w:r>
          </w:p>
          <w:p w14:paraId="59B42DBF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Алкогольним, токсичним або наркотичним сп’янінням;</w:t>
            </w:r>
          </w:p>
          <w:p w14:paraId="704BE4A8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Вчиненням умисного кримінального правопорушення;</w:t>
            </w:r>
          </w:p>
          <w:p w14:paraId="2A8FECE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Діями, які спрямовані на настання Страхового Випадку та одержання</w:t>
            </w:r>
          </w:p>
          <w:p w14:paraId="6E812F83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Страхової Виплати;</w:t>
            </w:r>
          </w:p>
          <w:p w14:paraId="6D08B89C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Керуванням будь-яким транспортним засобом без права керування або</w:t>
            </w:r>
          </w:p>
          <w:p w14:paraId="029F3AFA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передачею транспортного засобу у керування особі без права керування;</w:t>
            </w:r>
          </w:p>
          <w:p w14:paraId="31A63780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Погіршенням стану здоров’я, яке викликане радіаційним опроміненням</w:t>
            </w:r>
          </w:p>
          <w:p w14:paraId="50AC098F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або є результатом використання атомної енергії;</w:t>
            </w:r>
          </w:p>
          <w:p w14:paraId="72F79E8B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Самолікуванням або лікуванням особою, яка не має медичної освіти;</w:t>
            </w:r>
          </w:p>
          <w:p w14:paraId="208A3468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Будь-якими психічними захворюваннями, відхиленнями, станами;</w:t>
            </w:r>
          </w:p>
          <w:p w14:paraId="710941A3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lastRenderedPageBreak/>
              <w:t>- Перебуванням Застрахованої Особи у місцях позбавлення волі;</w:t>
            </w:r>
          </w:p>
          <w:p w14:paraId="0B27EB7A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Подіями, захворюваннями, станами, будь-якими погіршеннями здоров’я,</w:t>
            </w:r>
          </w:p>
          <w:p w14:paraId="1581521B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що мали місце до початку дії Договору Страхування;</w:t>
            </w:r>
          </w:p>
          <w:p w14:paraId="1D37A4C9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- Іншими подіями чи обставинами, які будуть визначені як винятки</w:t>
            </w:r>
          </w:p>
          <w:p w14:paraId="7AB977BA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(виключення) за згодою Сторін при укладені Договору Страхування.</w:t>
            </w:r>
          </w:p>
          <w:p w14:paraId="6E58234D" w14:textId="77777777" w:rsid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38330A10" w14:textId="19E481E6" w:rsid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Додатково, Страховик не здійснює Страхових Виплат, якщо:</w:t>
            </w:r>
          </w:p>
          <w:p w14:paraId="2FAD2353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1915EC72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Причиною смерті внаслідок Нещасного випадку є наведене нижче:</w:t>
            </w:r>
          </w:p>
          <w:p w14:paraId="791C82B7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1) Окремі види професійної діяльності;</w:t>
            </w:r>
          </w:p>
          <w:p w14:paraId="55CF9440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2) Заняття професійним спортом, а також заняття окремими видами спорту</w:t>
            </w:r>
          </w:p>
          <w:p w14:paraId="17773923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на любительському рівні;</w:t>
            </w:r>
          </w:p>
          <w:p w14:paraId="53D7BE0B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3) Подорожування або політ в якості пілота або пасажира на повітряному</w:t>
            </w:r>
          </w:p>
          <w:p w14:paraId="16A28D08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судні цивільної авіації будь-якого типу без офіційного дозволу на</w:t>
            </w:r>
          </w:p>
          <w:p w14:paraId="750927FF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виконання польоту, виданого органом державної влади та/або державним</w:t>
            </w:r>
          </w:p>
          <w:p w14:paraId="7B505566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підприємством, що здійснює контроль повітряних перевезень та</w:t>
            </w:r>
          </w:p>
          <w:p w14:paraId="53E91C52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30F04FC7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де має місце страховий випадок;</w:t>
            </w:r>
          </w:p>
          <w:p w14:paraId="0E3164E8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4) Пересування на підводному човні будь-якого типу;</w:t>
            </w:r>
          </w:p>
          <w:p w14:paraId="17F8C31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5) Участь у військових маневрах, навчаннях, випробовуванні військової</w:t>
            </w:r>
          </w:p>
          <w:p w14:paraId="3D603227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2E70C6E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цивільного працівника;</w:t>
            </w:r>
          </w:p>
          <w:p w14:paraId="378A6ED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6) Отруєння, вдихання отруйних газів, парів та інших речовин, окрім</w:t>
            </w:r>
          </w:p>
          <w:p w14:paraId="54CC1F47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випадкового отруєння чадним газом (СО, СО2) або іншим летючим</w:t>
            </w:r>
          </w:p>
          <w:p w14:paraId="35D8BE76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продуктом горіння під час пожежі;</w:t>
            </w:r>
          </w:p>
          <w:p w14:paraId="570F7C46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7) Будь-яке інфекційне бактеріальне зараження, за винятком інфекційного</w:t>
            </w:r>
          </w:p>
          <w:p w14:paraId="081F673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зараження внаслідок поранення або будь-якого іншого травматичного</w:t>
            </w:r>
          </w:p>
          <w:p w14:paraId="37C878E3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пошкодження тканин внаслідок нещасного випадку;</w:t>
            </w:r>
          </w:p>
          <w:p w14:paraId="20D25B42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8) Проходження будь-яких експериментальних, дослідних та</w:t>
            </w:r>
          </w:p>
          <w:p w14:paraId="4103AEB2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діагностичних процедур;</w:t>
            </w:r>
          </w:p>
          <w:p w14:paraId="4551B396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9) Лікування у фахівців з мануальної терапії, остеопатів або інших</w:t>
            </w:r>
          </w:p>
          <w:p w14:paraId="6A6361EC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фахівців, які займаються нетрадиційним (альтернативним) лікуванням;</w:t>
            </w:r>
          </w:p>
          <w:p w14:paraId="01B0922D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10) Нещасний Випадок внаслідок керування Застрахованою Особою</w:t>
            </w:r>
          </w:p>
          <w:p w14:paraId="6DE469FD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мотоциклетним транспортним засобом із об’ємом двигуна більше 125 куб.</w:t>
            </w:r>
          </w:p>
          <w:p w14:paraId="6EC2FE1B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см або його/її пересування як пасажира на такому транспортному засобі.</w:t>
            </w:r>
          </w:p>
          <w:p w14:paraId="68F75381" w14:textId="77777777" w:rsid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499B31A4" w14:textId="464F3D81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Причиною критичного захворювання є наведене нижче:</w:t>
            </w:r>
          </w:p>
          <w:p w14:paraId="61CC46B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1) Вживання ліків, не призначених лікарем, алкогольне сп’яніння,</w:t>
            </w:r>
          </w:p>
          <w:p w14:paraId="74C15755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вживання наркотичних речовин;</w:t>
            </w:r>
          </w:p>
          <w:p w14:paraId="38403FF5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2) Косметичні засоби або пластична хірургія;</w:t>
            </w:r>
          </w:p>
          <w:p w14:paraId="13E25906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3) Вроджені аномалії та їх наслідки і стани, що з них походять, окрім</w:t>
            </w:r>
          </w:p>
          <w:p w14:paraId="6D7DE570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вроджених вад та аномалій, що їх було вперше діагностовано під час дії</w:t>
            </w:r>
          </w:p>
          <w:p w14:paraId="11D7E49D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Договору страхування після закінчення періоду очікування;</w:t>
            </w:r>
          </w:p>
          <w:p w14:paraId="226A164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4) Хвороби, що передаються статевим шляхом;</w:t>
            </w:r>
          </w:p>
          <w:p w14:paraId="5AE67BCF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5) Отруєння, вдихання отруйних газів, парів та інших речовин, окрім</w:t>
            </w:r>
          </w:p>
          <w:p w14:paraId="5728AD5B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випадкового отруєння чадним газом (СО, СО2) або іншим летючим</w:t>
            </w:r>
          </w:p>
          <w:p w14:paraId="4E8F713F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продуктом горіння під час пожежі;</w:t>
            </w:r>
          </w:p>
          <w:p w14:paraId="6FF85B05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6) Захворювання, діагностовані до початку дії цього Страхового Продукту,</w:t>
            </w:r>
          </w:p>
          <w:p w14:paraId="25C8C68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а також у випадку виникнення симптомів критичного захворювання з</w:t>
            </w:r>
          </w:p>
          <w:p w14:paraId="2275F34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переліку Страхових Ризиків в разі не сплати належної Страхової Премії</w:t>
            </w:r>
          </w:p>
          <w:p w14:paraId="2201CAE6" w14:textId="77777777" w:rsid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після закінчення Пільгового Періоду.</w:t>
            </w:r>
          </w:p>
          <w:p w14:paraId="13E017DC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39D19B9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Причиною Повної та Постійної Непрацездатності є наведене нижче:</w:t>
            </w:r>
          </w:p>
          <w:p w14:paraId="3949E47D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1) Окремі види професійної діяльності;</w:t>
            </w:r>
          </w:p>
          <w:p w14:paraId="62CF6EF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lastRenderedPageBreak/>
              <w:t>2) Заняття професійним спортом, а також заняття окремими видами спорту</w:t>
            </w:r>
          </w:p>
          <w:p w14:paraId="4AE00418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на любительському рівні;</w:t>
            </w:r>
          </w:p>
          <w:p w14:paraId="0F09DFD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3) Подорожування або польоту в якості пілота або пасажира на</w:t>
            </w:r>
          </w:p>
          <w:p w14:paraId="08DC194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повітряному судні цивільної авіації будь-якого типу без офіційного дозволу</w:t>
            </w:r>
          </w:p>
          <w:p w14:paraId="7EC1EBFD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на виконання польоту, виданого органом державної влади та/або</w:t>
            </w:r>
          </w:p>
          <w:p w14:paraId="7087422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державним підприємством, що здійснює контроль повітряних перевезень</w:t>
            </w:r>
          </w:p>
          <w:p w14:paraId="10015B63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та використання повітряних засобів цивільної авіації в Україні та/або в</w:t>
            </w:r>
          </w:p>
          <w:p w14:paraId="1F1BA5A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країні, де має місце страховий випадок;</w:t>
            </w:r>
          </w:p>
          <w:p w14:paraId="02ADE1F7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4) Пересування на підводному човні будь-якого типу;</w:t>
            </w:r>
          </w:p>
          <w:p w14:paraId="63C2775A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5) Безпосередня участь у військових маневрах, навчаннях, випробовуванні</w:t>
            </w:r>
          </w:p>
          <w:p w14:paraId="3669A17F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військової техніки або інших аналогічних операціях в якості</w:t>
            </w:r>
          </w:p>
          <w:p w14:paraId="0D6561E7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військовослужбовця або цивільного працівника;</w:t>
            </w:r>
          </w:p>
          <w:p w14:paraId="0569897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6) Отруєння, вдихання отруйних газів, парів та інших речовин, окрім</w:t>
            </w:r>
          </w:p>
          <w:p w14:paraId="3CCAD2E6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випадкового отруєння чадним газом (СО, СО2) або іншим летючим</w:t>
            </w:r>
          </w:p>
          <w:p w14:paraId="4C099E6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продуктом горіння під час пожежі;</w:t>
            </w:r>
          </w:p>
          <w:p w14:paraId="280E3E3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7) Проходження будь-яких експериментальних, дослідних та</w:t>
            </w:r>
          </w:p>
          <w:p w14:paraId="4574ABCD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діагностичних процедур;</w:t>
            </w:r>
          </w:p>
          <w:p w14:paraId="27EFB4AF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8) Лікування у фахівців з мануальної терапії, остеопатів або інших</w:t>
            </w:r>
          </w:p>
          <w:p w14:paraId="31F375EA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фахівців, які займаються нетрадиційним (альтернативним) лікуванням;</w:t>
            </w:r>
          </w:p>
          <w:p w14:paraId="63FF71C4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9) Нещасний випадок в результаті керування Застрахованою Особою</w:t>
            </w:r>
          </w:p>
          <w:p w14:paraId="59BC4B49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мотоциклетним транспортним засобом із об’ємом двигуна більше 125 куб.</w:t>
            </w:r>
          </w:p>
          <w:p w14:paraId="27A11C9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см або його/її пересування як пасажира на такому транспортному засобі;</w:t>
            </w:r>
          </w:p>
          <w:p w14:paraId="6AD39EDB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10) Вроджені аномалії та їх наслідки і стани, що з них походять, окрім</w:t>
            </w:r>
          </w:p>
          <w:p w14:paraId="53822002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вроджених вад та аномалій, що їх було вперше діагностовано під час дії</w:t>
            </w:r>
          </w:p>
          <w:p w14:paraId="4212CEA8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Договору страхування;</w:t>
            </w:r>
          </w:p>
          <w:p w14:paraId="668EEC61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11) Захворювання, діагностовані до початку дії цього Страхового</w:t>
            </w:r>
          </w:p>
          <w:p w14:paraId="140F2DEB" w14:textId="77777777" w:rsid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Продукту.</w:t>
            </w:r>
          </w:p>
          <w:p w14:paraId="7A832060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25613A55" w14:textId="137DEEDA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У разі смерті внаслідок причин, описаних вище, Вигодонабувачу</w:t>
            </w:r>
          </w:p>
          <w:p w14:paraId="1E079DEE" w14:textId="77777777" w:rsidR="00B573EF" w:rsidRPr="00B573EF" w:rsidRDefault="00B573EF" w:rsidP="00B573EF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B573EF">
              <w:rPr>
                <w:sz w:val="24"/>
              </w:rPr>
              <w:t>виплачується Викупна Сума та сума Негарантованого бонусу в разі його</w:t>
            </w:r>
          </w:p>
          <w:p w14:paraId="291660F5" w14:textId="25427F24" w:rsidR="0009238D" w:rsidRDefault="00B573EF" w:rsidP="00B573EF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</w:rPr>
            </w:pPr>
            <w:r w:rsidRPr="00B573EF">
              <w:rPr>
                <w:sz w:val="24"/>
              </w:rPr>
              <w:t xml:space="preserve">наявності, за вирахуванням сум, що підлягають сплаті Страховику. </w:t>
            </w:r>
          </w:p>
          <w:p w14:paraId="0DB5ECF9" w14:textId="77777777" w:rsidR="00B573EF" w:rsidRDefault="00B573EF" w:rsidP="00B573E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77892E66" w14:textId="63457AEE" w:rsidR="00992B29" w:rsidRDefault="00992B29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 w:rsidRPr="00F21BBE">
              <w:rPr>
                <w:sz w:val="24"/>
              </w:rPr>
              <w:t xml:space="preserve">Смерть </w:t>
            </w:r>
            <w:r w:rsidR="00B573EF">
              <w:rPr>
                <w:sz w:val="24"/>
              </w:rPr>
              <w:t xml:space="preserve">внаслідок хвороби </w:t>
            </w:r>
            <w:r w:rsidRPr="00F21BBE">
              <w:rPr>
                <w:sz w:val="24"/>
              </w:rPr>
              <w:t>– 100% Страхової Суми</w:t>
            </w:r>
            <w:r w:rsidRPr="00F21BBE">
              <w:rPr>
                <w:spacing w:val="-2"/>
                <w:sz w:val="24"/>
              </w:rPr>
              <w:t>.</w:t>
            </w:r>
          </w:p>
          <w:p w14:paraId="5EAE836E" w14:textId="0F314F36" w:rsidR="00B573EF" w:rsidRDefault="00B573EF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 w:rsidRPr="00B573EF">
              <w:rPr>
                <w:spacing w:val="-2"/>
                <w:sz w:val="24"/>
              </w:rPr>
              <w:t xml:space="preserve">Смерть </w:t>
            </w:r>
            <w:r>
              <w:rPr>
                <w:spacing w:val="-2"/>
                <w:sz w:val="24"/>
              </w:rPr>
              <w:t xml:space="preserve">внаслідок Нещасного випадку </w:t>
            </w:r>
            <w:r w:rsidRPr="00B573EF">
              <w:rPr>
                <w:spacing w:val="-2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</w:t>
            </w:r>
            <w:r w:rsidRPr="00B573EF">
              <w:rPr>
                <w:spacing w:val="-2"/>
                <w:sz w:val="24"/>
              </w:rPr>
              <w:t>00% Страхової Суми.</w:t>
            </w:r>
          </w:p>
          <w:p w14:paraId="694BD16D" w14:textId="01A7ABA7" w:rsidR="00B573EF" w:rsidRDefault="00B573EF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Діагностування критичного захворювання</w:t>
            </w:r>
            <w:r w:rsidRPr="00B573EF">
              <w:rPr>
                <w:spacing w:val="-2"/>
                <w:sz w:val="24"/>
              </w:rPr>
              <w:t xml:space="preserve"> – 100% Страхової Суми.</w:t>
            </w:r>
          </w:p>
          <w:p w14:paraId="1F2887A9" w14:textId="4EE555AF" w:rsidR="00B573EF" w:rsidRDefault="00B573EF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Повна постійна непрацездатність</w:t>
            </w:r>
            <w:r w:rsidRPr="00B573EF">
              <w:rPr>
                <w:spacing w:val="-2"/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звільнення від сплати Страхових Премій</w:t>
            </w:r>
            <w:r w:rsidRPr="00B573EF">
              <w:rPr>
                <w:spacing w:val="-2"/>
                <w:sz w:val="24"/>
              </w:rPr>
              <w:t>.</w:t>
            </w:r>
          </w:p>
          <w:p w14:paraId="722418C5" w14:textId="16016751" w:rsidR="00B573EF" w:rsidRPr="00F21BBE" w:rsidRDefault="00B573EF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pacing w:val="-2"/>
                <w:sz w:val="24"/>
              </w:rPr>
              <w:t>Дожиття</w:t>
            </w:r>
            <w:r w:rsidRPr="00B573EF">
              <w:rPr>
                <w:spacing w:val="-2"/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25</w:t>
            </w:r>
            <w:r w:rsidRPr="00B573EF">
              <w:rPr>
                <w:spacing w:val="-2"/>
                <w:sz w:val="24"/>
              </w:rPr>
              <w:t xml:space="preserve">% </w:t>
            </w:r>
            <w:r>
              <w:rPr>
                <w:spacing w:val="-2"/>
                <w:sz w:val="24"/>
              </w:rPr>
              <w:t>від сплачених Страхових Премій</w:t>
            </w:r>
            <w:r w:rsidRPr="00B573EF">
              <w:rPr>
                <w:spacing w:val="-2"/>
                <w:sz w:val="24"/>
              </w:rPr>
              <w:t>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FC6F07">
            <w:pPr>
              <w:pStyle w:val="TableParagraph"/>
              <w:tabs>
                <w:tab w:val="left" w:pos="369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FC6F07">
            <w:pPr>
              <w:pStyle w:val="TableParagraph"/>
              <w:tabs>
                <w:tab w:val="left" w:pos="369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161D277A" w14:textId="4D30CA4C" w:rsidR="00FC6F07" w:rsidRPr="00FC6F07" w:rsidRDefault="00FC6F07" w:rsidP="00FC6F07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z w:val="24"/>
              </w:rPr>
            </w:pPr>
            <w:r w:rsidRPr="00FC6F07">
              <w:rPr>
                <w:sz w:val="24"/>
              </w:rPr>
              <w:t>Вигодонабувачу - Страхову Суму на випадок смерті Застрахованої</w:t>
            </w:r>
            <w:r>
              <w:rPr>
                <w:sz w:val="24"/>
              </w:rPr>
              <w:t xml:space="preserve"> </w:t>
            </w:r>
            <w:r w:rsidRPr="00FC6F07">
              <w:rPr>
                <w:sz w:val="24"/>
              </w:rPr>
              <w:t xml:space="preserve">Особи </w:t>
            </w:r>
            <w:r w:rsidRPr="00FC6F07">
              <w:rPr>
                <w:sz w:val="24"/>
              </w:rPr>
              <w:lastRenderedPageBreak/>
              <w:t>до дати закінчення дії Договору Страхування.</w:t>
            </w:r>
          </w:p>
          <w:p w14:paraId="4DBFE284" w14:textId="1B21B129" w:rsidR="00FC6F07" w:rsidRPr="00FC6F07" w:rsidRDefault="00FC6F07" w:rsidP="00FC6F07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z w:val="24"/>
              </w:rPr>
            </w:pPr>
            <w:r w:rsidRPr="00FC6F07">
              <w:rPr>
                <w:sz w:val="24"/>
              </w:rPr>
              <w:t>Вигодонабувачу - Страхову Суму на випадок смерті Застрахованої</w:t>
            </w:r>
            <w:r>
              <w:rPr>
                <w:sz w:val="24"/>
              </w:rPr>
              <w:t xml:space="preserve"> </w:t>
            </w:r>
            <w:r w:rsidRPr="00FC6F07">
              <w:rPr>
                <w:sz w:val="24"/>
              </w:rPr>
              <w:t>Особи внаслідок Нещасного випадку додатково до Страхової Суми на</w:t>
            </w:r>
            <w:r>
              <w:rPr>
                <w:sz w:val="24"/>
              </w:rPr>
              <w:t xml:space="preserve"> </w:t>
            </w:r>
            <w:r w:rsidRPr="00FC6F07">
              <w:rPr>
                <w:sz w:val="24"/>
              </w:rPr>
              <w:t>випадок смерті.</w:t>
            </w:r>
          </w:p>
          <w:p w14:paraId="2411AE07" w14:textId="28DD3D28" w:rsidR="00FC6F07" w:rsidRPr="00FC6F07" w:rsidRDefault="00FC6F07" w:rsidP="00FC6F07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z w:val="24"/>
              </w:rPr>
            </w:pPr>
            <w:r w:rsidRPr="00FC6F07">
              <w:rPr>
                <w:sz w:val="24"/>
              </w:rPr>
              <w:t>Застрахованій Особі - Страхову Суму на випадок діагностування</w:t>
            </w:r>
            <w:r>
              <w:rPr>
                <w:sz w:val="24"/>
              </w:rPr>
              <w:t xml:space="preserve"> к</w:t>
            </w:r>
            <w:r w:rsidRPr="00FC6F07">
              <w:rPr>
                <w:sz w:val="24"/>
              </w:rPr>
              <w:t>ритичного захворювання.</w:t>
            </w:r>
          </w:p>
          <w:p w14:paraId="53994EF3" w14:textId="00CB1B40" w:rsidR="00FC6F07" w:rsidRPr="00FC6F07" w:rsidRDefault="00FC6F07" w:rsidP="00FC6F07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z w:val="24"/>
              </w:rPr>
            </w:pPr>
            <w:r w:rsidRPr="00FC6F07">
              <w:rPr>
                <w:sz w:val="24"/>
              </w:rPr>
              <w:t>Страховик звільнить Застраховану Особу від сплати чергових Страхових Премій за Договором Страхування, якщо Застрахована Особа в результаті Нещасного випадку або хвороби стане Повністю та Постійно</w:t>
            </w:r>
            <w:r>
              <w:rPr>
                <w:sz w:val="24"/>
              </w:rPr>
              <w:t xml:space="preserve"> Н</w:t>
            </w:r>
            <w:r w:rsidRPr="00FC6F07">
              <w:rPr>
                <w:sz w:val="24"/>
              </w:rPr>
              <w:t>епрацездатною.</w:t>
            </w:r>
          </w:p>
          <w:p w14:paraId="4DF1023D" w14:textId="6E3F7D8C" w:rsidR="00992B29" w:rsidRPr="003037E0" w:rsidRDefault="00FC6F07" w:rsidP="00FC6F07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 w:rsidRPr="00FC6F07">
              <w:rPr>
                <w:sz w:val="24"/>
              </w:rPr>
              <w:t>Застрахованій Особі - 25% суми сплачених Страхових Премій за весь</w:t>
            </w:r>
            <w:r>
              <w:rPr>
                <w:sz w:val="24"/>
              </w:rPr>
              <w:t xml:space="preserve"> </w:t>
            </w:r>
            <w:r w:rsidRPr="00FC6F07">
              <w:rPr>
                <w:sz w:val="24"/>
              </w:rPr>
              <w:t>строк дії Договору Страхування, якщо Застрахована Особа залишилась</w:t>
            </w:r>
            <w:r>
              <w:rPr>
                <w:sz w:val="24"/>
              </w:rPr>
              <w:t xml:space="preserve"> </w:t>
            </w:r>
            <w:r w:rsidRPr="00FC6F07">
              <w:rPr>
                <w:sz w:val="24"/>
              </w:rPr>
              <w:t>живою на дату Закінчення дії Договору Страхування.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082A8010" w14:textId="77777777" w:rsidR="00992B29" w:rsidRPr="00CF0E40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4C3CEB79" w14:textId="68AFE50D" w:rsidR="00CF0E40" w:rsidRPr="00F21BBE" w:rsidRDefault="00CF0E40" w:rsidP="00744990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CF0E40">
              <w:rPr>
                <w:sz w:val="24"/>
                <w:szCs w:val="24"/>
              </w:rPr>
              <w:t>Договір Страхування надає Страхувальнику право на отримання</w:t>
            </w:r>
            <w:r w:rsidR="00744990">
              <w:rPr>
                <w:sz w:val="24"/>
                <w:szCs w:val="24"/>
              </w:rPr>
              <w:t xml:space="preserve"> </w:t>
            </w:r>
            <w:r w:rsidRPr="00CF0E40">
              <w:rPr>
                <w:sz w:val="24"/>
                <w:szCs w:val="24"/>
              </w:rPr>
              <w:t>податкової знижки на умовах, визначених податковим законодавством.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</w:t>
            </w:r>
            <w:r w:rsidRPr="00034FE8">
              <w:rPr>
                <w:bCs/>
              </w:rPr>
              <w:lastRenderedPageBreak/>
              <w:t xml:space="preserve">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D1EE0B4" w14:textId="37D8D50D" w:rsidR="00992B29" w:rsidRPr="00F21BBE" w:rsidRDefault="00FC6F07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C6F07">
              <w:rPr>
                <w:sz w:val="24"/>
              </w:rPr>
              <w:t>Страхова Сума/Страхова Виплата може збільшуватись в залежності від результатів управління активами (Негарантований Бонус).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19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0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1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2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3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4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5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6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7" w15:restartNumberingAfterBreak="0">
    <w:nsid w:val="5026183E"/>
    <w:multiLevelType w:val="hybridMultilevel"/>
    <w:tmpl w:val="70E47844"/>
    <w:lvl w:ilvl="0" w:tplc="0422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0"/>
  </w:num>
  <w:num w:numId="4" w16cid:durableId="599683087">
    <w:abstractNumId w:val="37"/>
  </w:num>
  <w:num w:numId="5" w16cid:durableId="215506664">
    <w:abstractNumId w:val="23"/>
  </w:num>
  <w:num w:numId="6" w16cid:durableId="1875576721">
    <w:abstractNumId w:val="19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2"/>
  </w:num>
  <w:num w:numId="11" w16cid:durableId="1113131904">
    <w:abstractNumId w:val="21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6"/>
  </w:num>
  <w:num w:numId="25" w16cid:durableId="1430655804">
    <w:abstractNumId w:val="43"/>
  </w:num>
  <w:num w:numId="26" w16cid:durableId="1102336472">
    <w:abstractNumId w:val="25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8"/>
  </w:num>
  <w:num w:numId="30" w16cid:durableId="1887571489">
    <w:abstractNumId w:val="24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7498142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226882"/>
    <w:rsid w:val="003037E0"/>
    <w:rsid w:val="005152CD"/>
    <w:rsid w:val="00552251"/>
    <w:rsid w:val="005870A8"/>
    <w:rsid w:val="005A2901"/>
    <w:rsid w:val="005A4A6E"/>
    <w:rsid w:val="005C4B6E"/>
    <w:rsid w:val="00661CDA"/>
    <w:rsid w:val="00735679"/>
    <w:rsid w:val="00744990"/>
    <w:rsid w:val="008B0870"/>
    <w:rsid w:val="008B2B98"/>
    <w:rsid w:val="0099203D"/>
    <w:rsid w:val="00992B29"/>
    <w:rsid w:val="009A12A4"/>
    <w:rsid w:val="00AA2EAC"/>
    <w:rsid w:val="00B573EF"/>
    <w:rsid w:val="00B741B2"/>
    <w:rsid w:val="00BC45AF"/>
    <w:rsid w:val="00CF0E40"/>
    <w:rsid w:val="00D22847"/>
    <w:rsid w:val="00D612B5"/>
    <w:rsid w:val="00DF23CE"/>
    <w:rsid w:val="00E60AEF"/>
    <w:rsid w:val="00E975A3"/>
    <w:rsid w:val="00EE3689"/>
    <w:rsid w:val="00F21BBE"/>
    <w:rsid w:val="00F444EE"/>
    <w:rsid w:val="00F64137"/>
    <w:rsid w:val="00F87501"/>
    <w:rsid w:val="00FA22D5"/>
    <w:rsid w:val="00FC6F0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8185</Words>
  <Characters>4667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5</cp:revision>
  <dcterms:created xsi:type="dcterms:W3CDTF">2024-07-30T14:45:00Z</dcterms:created>
  <dcterms:modified xsi:type="dcterms:W3CDTF">2024-07-31T09:07:00Z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